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C18A4" w14:textId="68C2AC72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CB28C6">
        <w:rPr>
          <w:rFonts w:ascii="Arial" w:hAnsi="Arial"/>
          <w:b/>
          <w:noProof/>
          <w:sz w:val="24"/>
        </w:rPr>
        <w:t>7</w:t>
      </w:r>
      <w:r w:rsidR="00280C49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5492A" w:rsidRPr="0005492A">
        <w:rPr>
          <w:rFonts w:ascii="Arial" w:hAnsi="Arial"/>
          <w:b/>
          <w:i/>
          <w:noProof/>
          <w:sz w:val="28"/>
        </w:rPr>
        <w:t>R2-</w:t>
      </w:r>
      <w:r w:rsidR="009B6A48" w:rsidRPr="0005492A">
        <w:rPr>
          <w:rFonts w:ascii="Arial" w:hAnsi="Arial"/>
          <w:b/>
          <w:i/>
          <w:noProof/>
          <w:sz w:val="28"/>
        </w:rPr>
        <w:t>22</w:t>
      </w:r>
      <w:r w:rsidR="009B6A48">
        <w:rPr>
          <w:rFonts w:ascii="Arial" w:hAnsi="Arial"/>
          <w:b/>
          <w:i/>
          <w:noProof/>
          <w:sz w:val="28"/>
        </w:rPr>
        <w:t>03801</w:t>
      </w:r>
    </w:p>
    <w:p w14:paraId="433A3AD9" w14:textId="31D94042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5747AF">
        <w:rPr>
          <w:rFonts w:ascii="Arial" w:hAnsi="Arial"/>
          <w:b/>
          <w:noProof/>
          <w:sz w:val="24"/>
        </w:rPr>
        <w:t>21</w:t>
      </w:r>
      <w:r w:rsidR="005747AF">
        <w:rPr>
          <w:rFonts w:ascii="Arial" w:hAnsi="Arial"/>
          <w:b/>
          <w:noProof/>
          <w:sz w:val="24"/>
          <w:vertAlign w:val="superscript"/>
        </w:rPr>
        <w:t>st</w:t>
      </w:r>
      <w:r w:rsidR="005747AF">
        <w:rPr>
          <w:rFonts w:ascii="Arial" w:hAnsi="Arial"/>
          <w:b/>
          <w:noProof/>
          <w:sz w:val="24"/>
        </w:rPr>
        <w:t xml:space="preserve"> </w:t>
      </w:r>
      <w:r w:rsidR="00CB28C6">
        <w:rPr>
          <w:rFonts w:ascii="Arial" w:hAnsi="Arial"/>
          <w:b/>
          <w:noProof/>
          <w:sz w:val="24"/>
        </w:rPr>
        <w:t xml:space="preserve">February – </w:t>
      </w:r>
      <w:r w:rsidR="005747AF">
        <w:rPr>
          <w:rFonts w:ascii="Arial" w:hAnsi="Arial"/>
          <w:b/>
          <w:noProof/>
          <w:sz w:val="24"/>
        </w:rPr>
        <w:t>3</w:t>
      </w:r>
      <w:r w:rsidR="005747AF">
        <w:rPr>
          <w:rFonts w:ascii="Arial" w:hAnsi="Arial"/>
          <w:b/>
          <w:noProof/>
          <w:sz w:val="24"/>
          <w:vertAlign w:val="superscript"/>
        </w:rPr>
        <w:t>rd</w:t>
      </w:r>
      <w:r w:rsidR="005747AF">
        <w:rPr>
          <w:rFonts w:ascii="Arial" w:hAnsi="Arial"/>
          <w:b/>
          <w:noProof/>
          <w:sz w:val="24"/>
        </w:rPr>
        <w:t xml:space="preserve"> </w:t>
      </w:r>
      <w:r w:rsidR="00CB28C6">
        <w:rPr>
          <w:rFonts w:ascii="Arial" w:hAnsi="Arial"/>
          <w:b/>
          <w:noProof/>
          <w:sz w:val="24"/>
        </w:rPr>
        <w:t>March</w:t>
      </w:r>
      <w:r w:rsidR="00CB28C6" w:rsidRPr="002B584B">
        <w:rPr>
          <w:rFonts w:ascii="Arial" w:hAnsi="Arial"/>
          <w:b/>
          <w:noProof/>
          <w:sz w:val="24"/>
        </w:rPr>
        <w:t xml:space="preserve">  202</w:t>
      </w:r>
      <w:r w:rsidR="00CB28C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7777777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2A9F4197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4380A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CFEF32C" w:rsidR="00A44A4E" w:rsidRDefault="001112C7" w:rsidP="001112C7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2875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D5661B" w:rsidR="00A44A4E" w:rsidRDefault="0022782C" w:rsidP="00665C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B995A55" w:rsidR="00A44A4E" w:rsidRPr="00F03779" w:rsidRDefault="00A44A4E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2031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4FC28764" w:rsidR="00A44A4E" w:rsidRDefault="00CF79F4" w:rsidP="0064380A">
            <w:pPr>
              <w:pStyle w:val="CRCoverPage"/>
              <w:spacing w:after="0"/>
            </w:pPr>
            <w:r>
              <w:t>Introduction of 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LTE_NR_M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5A776F3B" w:rsidR="00A44A4E" w:rsidRDefault="00A44A4E" w:rsidP="009B6A48">
            <w:pPr>
              <w:pStyle w:val="CRCoverPage"/>
              <w:spacing w:after="0"/>
              <w:ind w:left="100"/>
            </w:pPr>
            <w:r>
              <w:t>202</w:t>
            </w:r>
            <w:r w:rsidR="00D661E5">
              <w:t>2</w:t>
            </w:r>
            <w:r>
              <w:t>-</w:t>
            </w:r>
            <w:r w:rsidR="009B6A48">
              <w:t>03</w:t>
            </w:r>
            <w:r>
              <w:t>-</w:t>
            </w:r>
            <w:r w:rsidR="009B6A48">
              <w:t>02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3E37D3F7" w:rsidR="00A44A4E" w:rsidRDefault="00CF79F4" w:rsidP="0064380A">
            <w:pPr>
              <w:pStyle w:val="CRCoverPage"/>
              <w:spacing w:afterLines="50"/>
              <w:jc w:val="both"/>
            </w:pPr>
            <w:r>
              <w:t>Feature addition for M</w:t>
            </w:r>
            <w:r w:rsidRPr="00C12EA6">
              <w:t>USIM</w:t>
            </w:r>
            <w:r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E8BAF" w14:textId="6ADF0444" w:rsidR="00A44A4E" w:rsidRDefault="003F2EDA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RAN2#116-bis-e for MUSIM devices.</w:t>
            </w:r>
          </w:p>
          <w:p w14:paraId="1A61A67F" w14:textId="2997475D" w:rsidR="003F2EDA" w:rsidRPr="003F2EDA" w:rsidRDefault="003F2EDA" w:rsidP="003F2EDA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u w:val="single"/>
                <w:lang w:eastAsia="ja-JP"/>
              </w:rPr>
            </w:pPr>
            <w:r w:rsidRPr="003F2EDA">
              <w:rPr>
                <w:rFonts w:eastAsia="Malgun Gothic"/>
                <w:b/>
                <w:sz w:val="20"/>
                <w:u w:val="single"/>
                <w:lang w:eastAsia="ja-JP"/>
              </w:rPr>
              <w:t>Agreements in RAN2#116-bis-e</w:t>
            </w:r>
          </w:p>
          <w:p w14:paraId="2F3D1B86" w14:textId="77777777" w:rsidR="003F2EDA" w:rsidRPr="003F2EDA" w:rsidRDefault="003F2EDA" w:rsidP="003F2EDA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3F2EDA">
              <w:rPr>
                <w:b w:val="0"/>
              </w:rPr>
              <w:t>1: Two capability bits are introduced, one for support gaps and another for “leaving connected”.  There is no need for different capability bits for periodic and aperiodic gaps.</w:t>
            </w:r>
          </w:p>
          <w:p w14:paraId="56559ECC" w14:textId="77777777" w:rsidR="003F2EDA" w:rsidRPr="003F2EDA" w:rsidRDefault="003F2EDA" w:rsidP="003F2EDA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ind w:left="360" w:hanging="360"/>
              <w:rPr>
                <w:b w:val="0"/>
              </w:rPr>
            </w:pPr>
            <w:r w:rsidRPr="003F2EDA">
              <w:rPr>
                <w:b w:val="0"/>
              </w:rPr>
              <w:t xml:space="preserve">2: Confirm that the MUSIM related capability is per UE (without FRx and xDD differentiation). </w:t>
            </w:r>
          </w:p>
          <w:p w14:paraId="710C924E" w14:textId="1462C88E" w:rsidR="003F2EDA" w:rsidRDefault="003F2EDA" w:rsidP="00DF3325">
            <w:pPr>
              <w:pStyle w:val="CRCoverPage"/>
              <w:spacing w:after="0" w:line="240" w:lineRule="auto"/>
              <w:rPr>
                <w:noProof/>
              </w:rPr>
            </w:pP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8225AD2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>No UE capabilities for 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08B38D15" w:rsidR="00A44A4E" w:rsidRPr="009F6FED" w:rsidRDefault="0064380A" w:rsidP="00665C59">
            <w:pPr>
              <w:pStyle w:val="CRCoverPage"/>
              <w:spacing w:after="0"/>
            </w:pPr>
            <w:r w:rsidRPr="00BE1FE4">
              <w:rPr>
                <w:rFonts w:eastAsia="Times New Roman"/>
                <w:i/>
                <w:lang w:eastAsia="ja-JP"/>
              </w:rPr>
              <w:t>UE-NR-Capability</w:t>
            </w:r>
            <w:r w:rsidDel="0064380A">
              <w:t xml:space="preserve"> </w:t>
            </w:r>
            <w:r>
              <w:t>in Section 6.3.3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796621F3" w:rsidR="00A44A4E" w:rsidRDefault="00E655E5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3CB3853E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53D932D4" w:rsidR="00A44A4E" w:rsidRDefault="00A44A4E" w:rsidP="00171397">
            <w:pPr>
              <w:pStyle w:val="CRCoverPage"/>
              <w:spacing w:after="0"/>
              <w:ind w:left="99"/>
            </w:pPr>
            <w:r>
              <w:t>TS</w:t>
            </w:r>
            <w:r w:rsidR="00E655E5">
              <w:t xml:space="preserve"> 38.306</w:t>
            </w:r>
            <w:r>
              <w:t xml:space="preserve"> </w:t>
            </w:r>
            <w:r w:rsidR="00E655E5">
              <w:t>CR 0672</w:t>
            </w:r>
            <w:bookmarkStart w:id="12" w:name="_GoBack"/>
            <w:bookmarkEnd w:id="12"/>
            <w:r>
              <w:t xml:space="preserve">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0CD920E0" w14:textId="77777777" w:rsidR="00C04D36" w:rsidRDefault="00C04D36" w:rsidP="00A44A4E">
      <w:pPr>
        <w:spacing w:after="0"/>
        <w:rPr>
          <w:rFonts w:ascii="Arial" w:eastAsia="宋体" w:hAnsi="Arial"/>
          <w:sz w:val="8"/>
          <w:szCs w:val="8"/>
          <w:lang w:eastAsia="zh-CN"/>
        </w:rPr>
        <w:sectPr w:rsidR="00C04D36" w:rsidSect="00C04D3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69DCC9E2" w14:textId="433CC18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1FE25ECE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0FE335B5" w14:textId="77777777" w:rsidR="00815735" w:rsidRPr="009C7017" w:rsidRDefault="00815735" w:rsidP="00815735">
      <w:pPr>
        <w:pStyle w:val="Heading3"/>
      </w:pPr>
      <w:bookmarkStart w:id="17" w:name="_Toc60777428"/>
      <w:bookmarkStart w:id="18" w:name="_Toc83740384"/>
      <w:bookmarkEnd w:id="13"/>
      <w:bookmarkEnd w:id="14"/>
      <w:bookmarkEnd w:id="15"/>
      <w:bookmarkEnd w:id="16"/>
      <w:r w:rsidRPr="009C7017">
        <w:t>6.3.3</w:t>
      </w:r>
      <w:r w:rsidRPr="009C7017">
        <w:tab/>
        <w:t>UE capability information elements</w:t>
      </w:r>
      <w:bookmarkEnd w:id="17"/>
      <w:bookmarkEnd w:id="18"/>
    </w:p>
    <w:p w14:paraId="1B7F5FEA" w14:textId="74DE08BA" w:rsidR="00520317" w:rsidRPr="001F4300" w:rsidRDefault="00520317" w:rsidP="00520317">
      <w:pPr>
        <w:pStyle w:val="EW"/>
      </w:pPr>
    </w:p>
    <w:p w14:paraId="62750AA8" w14:textId="77777777" w:rsidR="00E6465F" w:rsidRPr="00E6465F" w:rsidRDefault="00E6465F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9" w:name="_Toc60777491"/>
      <w:bookmarkStart w:id="20" w:name="_Toc90651366"/>
      <w:bookmarkStart w:id="21" w:name="_Hlk54199415"/>
      <w:r w:rsidRPr="00E6465F">
        <w:rPr>
          <w:rFonts w:ascii="Arial" w:eastAsia="Times New Roman" w:hAnsi="Arial"/>
          <w:i/>
          <w:sz w:val="24"/>
          <w:lang w:eastAsia="ja-JP"/>
        </w:rPr>
        <w:t>–</w:t>
      </w:r>
      <w:r w:rsidRPr="00E6465F">
        <w:rPr>
          <w:rFonts w:ascii="Arial" w:eastAsia="Times New Roman" w:hAnsi="Arial"/>
          <w:i/>
          <w:sz w:val="24"/>
          <w:lang w:eastAsia="ja-JP"/>
        </w:rPr>
        <w:tab/>
        <w:t>UE-NR-Capability</w:t>
      </w:r>
      <w:bookmarkEnd w:id="19"/>
      <w:bookmarkEnd w:id="20"/>
    </w:p>
    <w:bookmarkEnd w:id="21"/>
    <w:p w14:paraId="3F26BDDA" w14:textId="77777777" w:rsidR="00E6465F" w:rsidRPr="00E6465F" w:rsidRDefault="00E6465F" w:rsidP="00E6465F">
      <w:pPr>
        <w:spacing w:line="240" w:lineRule="auto"/>
        <w:rPr>
          <w:rFonts w:eastAsia="宋体"/>
          <w:iCs/>
          <w:sz w:val="22"/>
        </w:rPr>
      </w:pPr>
      <w:r w:rsidRPr="00E6465F">
        <w:rPr>
          <w:rFonts w:eastAsia="宋体"/>
          <w:sz w:val="22"/>
        </w:rPr>
        <w:t xml:space="preserve">The IE </w:t>
      </w:r>
      <w:r w:rsidRPr="00E6465F">
        <w:rPr>
          <w:rFonts w:eastAsia="宋体"/>
          <w:i/>
          <w:sz w:val="22"/>
        </w:rPr>
        <w:t>UE-NR-Capability</w:t>
      </w:r>
      <w:r w:rsidRPr="00E6465F">
        <w:rPr>
          <w:rFonts w:eastAsia="宋体"/>
          <w:iCs/>
          <w:sz w:val="22"/>
        </w:rPr>
        <w:t xml:space="preserve"> is used to convey the NR UE Radio Access Capability Parameters, see TS 38.306 [26].</w:t>
      </w:r>
    </w:p>
    <w:p w14:paraId="4C4E2079" w14:textId="77777777" w:rsidR="00E6465F" w:rsidRPr="00E6465F" w:rsidRDefault="00E6465F" w:rsidP="00E6465F">
      <w:pPr>
        <w:keepNext/>
        <w:keepLines/>
        <w:spacing w:before="60" w:line="240" w:lineRule="auto"/>
        <w:jc w:val="center"/>
        <w:rPr>
          <w:rFonts w:ascii="Arial" w:eastAsia="宋体" w:hAnsi="Arial"/>
          <w:b/>
          <w:sz w:val="22"/>
        </w:rPr>
      </w:pPr>
      <w:r w:rsidRPr="00E6465F">
        <w:rPr>
          <w:rFonts w:ascii="Arial" w:eastAsia="宋体" w:hAnsi="Arial"/>
          <w:b/>
          <w:i/>
          <w:sz w:val="22"/>
        </w:rPr>
        <w:t>UE-NR-Capability</w:t>
      </w:r>
      <w:r w:rsidRPr="00E6465F">
        <w:rPr>
          <w:rFonts w:ascii="Arial" w:eastAsia="宋体" w:hAnsi="Arial"/>
          <w:b/>
          <w:sz w:val="22"/>
        </w:rPr>
        <w:t xml:space="preserve"> information element</w:t>
      </w:r>
    </w:p>
    <w:p w14:paraId="6C40985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52178B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7021751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953D4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4E5BE16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35E3BAE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7C864BD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4718771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109D43C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7C3D4F3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715578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68CBF92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422844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B3A08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2C60A16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21C7B0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A8A57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05E1A67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3CBC1F5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80A121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65920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A0699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900A00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7807E6E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6232659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42702FE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4EA161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035E6F8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58E8B1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71EBB5A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7AA5C38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4BF5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13448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4B3867B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4DEF1F8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6998A42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1FDD610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OPTIONAL,</w:t>
      </w:r>
    </w:p>
    <w:p w14:paraId="0AE0179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51F6EC9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08DEBDF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642B4CA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298AC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BDA66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56A644A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3A425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0B3B30B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C7B51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7B157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2CF23AB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63C232F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2C2A6DC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72C20D4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857B6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DAC61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53EE9E1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0433157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36CA88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DF0C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FD5E6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401AEF9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6465E50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340FCC0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D121E6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1B2424D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A5148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117E7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262EA6D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66C3D5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01DFCDC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E7207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D4694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2" w:name="_Hlk54199402"/>
      <w:r w:rsidRPr="00E6465F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61D73AD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18F997A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A3B04E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538171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53D9B86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6283F6F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BA77B9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633D195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3A02BF9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167D675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3F239C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E9EE0C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22249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08E15B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488E05E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0B862A5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51426C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11F5BF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0B1889E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OPTIONAL,</w:t>
      </w:r>
    </w:p>
    <w:p w14:paraId="476FDF2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9CFB7E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20CED44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39B1E2C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5607B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22"/>
    <w:p w14:paraId="177206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0C7E25F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5E83AB8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7C59483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083459D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66A03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1DFA9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182214D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6E86749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3733A1B1" w14:textId="5A5CA149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del w:id="23" w:author="LTE_NR_MUSIM-Core" w:date="2022-03-02T19:12:00Z">
        <w:r w:rsidRPr="00E6465F" w:rsidDel="009B6A48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ins w:id="24" w:author="LTE_NR_MUSIM-Core" w:date="2022-03-02T19:12:00Z">
        <w:r w:rsidR="00116A76">
          <w:rPr>
            <w:rFonts w:ascii="Courier New" w:eastAsia="Times New Roman" w:hAnsi="Courier New"/>
            <w:noProof/>
            <w:sz w:val="16"/>
            <w:lang w:eastAsia="en-GB"/>
          </w:rPr>
          <w:t>UE-NR-Capability-v17xy</w:t>
        </w:r>
      </w:ins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="00A21F1B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E6465F">
        <w:rPr>
          <w:rFonts w:ascii="Courier New" w:eastAsia="Times New Roman" w:hAnsi="Courier New"/>
          <w:noProof/>
          <w:sz w:val="16"/>
          <w:lang w:eastAsia="en-GB"/>
        </w:rPr>
        <w:t>OPTIONAL</w:t>
      </w:r>
    </w:p>
    <w:p w14:paraId="52CEDF3D" w14:textId="77777777" w:rsid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AE8F95" w14:textId="77777777" w:rsidR="009B6A48" w:rsidRDefault="009B6A48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</w:p>
    <w:p w14:paraId="74A4E478" w14:textId="0BF358A0" w:rsidR="009B6A48" w:rsidRPr="00E6465F" w:rsidRDefault="009B6A48" w:rsidP="009B6A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  <w:ins w:id="28" w:author="LTE_NR_MUSIM-Core" w:date="2022-03-02T19:12:00Z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>UE-NR-Capability-v17</w:t>
        </w:r>
        <w:r w:rsidR="00116A76"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SEQUENCE {</w:t>
        </w:r>
      </w:ins>
    </w:p>
    <w:p w14:paraId="74DDBD5C" w14:textId="77777777" w:rsidR="009B6A48" w:rsidRPr="00E6465F" w:rsidRDefault="009B6A48" w:rsidP="009B6A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  <w:ins w:id="30" w:author="LTE_NR_MUSIM-Core" w:date="2022-03-02T19:12:00Z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   musimGap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Preference</w:t>
        </w:r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-r17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                      OPTIONAL,</w:t>
        </w:r>
      </w:ins>
    </w:p>
    <w:p w14:paraId="79B676AB" w14:textId="77777777" w:rsidR="009B6A48" w:rsidRPr="00E6465F" w:rsidRDefault="009B6A48" w:rsidP="009B6A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  <w:ins w:id="32" w:author="LTE_NR_MUSIM-Core" w:date="2022-03-02T19:12:00Z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   musimLeaveConnected-r17                 ENUMERATED {supported}                                        OPTIONAL,</w:t>
        </w:r>
      </w:ins>
    </w:p>
    <w:p w14:paraId="67F36EE3" w14:textId="77777777" w:rsidR="009B6A48" w:rsidRPr="00E6465F" w:rsidRDefault="009B6A48" w:rsidP="009B6A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  <w:ins w:id="34" w:author="LTE_NR_MUSIM-Core" w:date="2022-03-02T19:12:00Z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SEQUENCE {}                                                   OPTIONAL</w:t>
        </w:r>
      </w:ins>
    </w:p>
    <w:p w14:paraId="4D68B443" w14:textId="00F1E28B" w:rsidR="009B6A48" w:rsidRPr="00E6465F" w:rsidRDefault="009B6A48" w:rsidP="009B6A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5" w:author="LTE_NR_MUSIM-Core" w:date="2022-03-02T19:12:00Z">
        <w:r w:rsidRPr="00E6465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6DD573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675A6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3C040C9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0262E6E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2741DA2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45BE68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A70B3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668F8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449D17C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9A59F5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DF482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F5E0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6D2606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66D1A16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3298E3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41846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808A7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364D533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4F7E709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B17A1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A5912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31BE8C5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61AB32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7957DF4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1E317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5C676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43F733E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7D8F172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75793FF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8A58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13E79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lastRenderedPageBreak/>
        <w:t>-- TAG-UE-NR-CAPABILITY-STOP</w:t>
      </w:r>
    </w:p>
    <w:p w14:paraId="04A77B3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82FE400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465F" w:rsidRPr="00E6465F" w14:paraId="56DFFD9F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8BBF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E6465F">
              <w:rPr>
                <w:rFonts w:ascii="Arial" w:eastAsia="宋体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465F" w:rsidRPr="00E6465F" w14:paraId="3FBEF355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16E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3F050C8B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 list of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for </w:t>
            </w:r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The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FeatureSetDownlink:s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and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FeatureSetUplink:s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are defined in the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featureSets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list 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89DE9F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465F" w:rsidRPr="00E6465F" w14:paraId="6D597107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BF7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6465F" w:rsidRPr="00E6465F" w14:paraId="6AAC7B39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12A1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6A17258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This instance of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UE-NR-CapabilityAddFRX-Mode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 does not include any other fields than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csi-RS-IM-ReceptionForFeedback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csi-RS-ProcFrameworkForSRS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csi-ReportFramework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>.</w:t>
            </w:r>
          </w:p>
        </w:tc>
      </w:tr>
    </w:tbl>
    <w:p w14:paraId="6EE14DC5" w14:textId="63CCA295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C07F607" w14:textId="77777777" w:rsidR="00AA1E8E" w:rsidRPr="00861B07" w:rsidRDefault="00AA1E8E" w:rsidP="00AE0DC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ja-JP"/>
        </w:rPr>
      </w:pPr>
    </w:p>
    <w:sectPr w:rsidR="00AA1E8E" w:rsidRPr="00861B07" w:rsidSect="00C04D3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55B" w16cex:dateUtc="2022-01-27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75D2C0" w16cid:durableId="259CF5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35999" w14:textId="77777777" w:rsidR="003D6EDE" w:rsidRDefault="003D6EDE" w:rsidP="00F579C2">
      <w:pPr>
        <w:spacing w:after="0" w:line="240" w:lineRule="auto"/>
      </w:pPr>
      <w:r>
        <w:separator/>
      </w:r>
    </w:p>
  </w:endnote>
  <w:endnote w:type="continuationSeparator" w:id="0">
    <w:p w14:paraId="732A1C2E" w14:textId="77777777" w:rsidR="003D6EDE" w:rsidRDefault="003D6EDE" w:rsidP="00F579C2">
      <w:pPr>
        <w:spacing w:after="0" w:line="240" w:lineRule="auto"/>
      </w:pPr>
      <w:r>
        <w:continuationSeparator/>
      </w:r>
    </w:p>
  </w:endnote>
  <w:endnote w:type="continuationNotice" w:id="1">
    <w:p w14:paraId="4B11FD5C" w14:textId="77777777" w:rsidR="003D6EDE" w:rsidRDefault="003D6E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宋体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8AE29" w14:textId="77777777" w:rsidR="003D6EDE" w:rsidRDefault="003D6EDE" w:rsidP="00F579C2">
      <w:pPr>
        <w:spacing w:after="0" w:line="240" w:lineRule="auto"/>
      </w:pPr>
      <w:r>
        <w:separator/>
      </w:r>
    </w:p>
  </w:footnote>
  <w:footnote w:type="continuationSeparator" w:id="0">
    <w:p w14:paraId="6B332537" w14:textId="77777777" w:rsidR="003D6EDE" w:rsidRDefault="003D6EDE" w:rsidP="00F579C2">
      <w:pPr>
        <w:spacing w:after="0" w:line="240" w:lineRule="auto"/>
      </w:pPr>
      <w:r>
        <w:continuationSeparator/>
      </w:r>
    </w:p>
  </w:footnote>
  <w:footnote w:type="continuationNotice" w:id="1">
    <w:p w14:paraId="209839E9" w14:textId="77777777" w:rsidR="003D6EDE" w:rsidRDefault="003D6E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364F2"/>
    <w:multiLevelType w:val="hybridMultilevel"/>
    <w:tmpl w:val="9B940158"/>
    <w:lvl w:ilvl="0" w:tplc="11B2479C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E_NR_MUSIM-Core">
    <w15:presenceInfo w15:providerId="None" w15:userId="LTE_NR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0F82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0275"/>
    <w:rsid w:val="00032183"/>
    <w:rsid w:val="00032242"/>
    <w:rsid w:val="00034832"/>
    <w:rsid w:val="000348BB"/>
    <w:rsid w:val="0003571C"/>
    <w:rsid w:val="000362E4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9D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550E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12C7"/>
    <w:rsid w:val="0011461A"/>
    <w:rsid w:val="00114E08"/>
    <w:rsid w:val="00116A76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346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1397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745"/>
    <w:rsid w:val="00220B50"/>
    <w:rsid w:val="00220E58"/>
    <w:rsid w:val="002215EC"/>
    <w:rsid w:val="002236A2"/>
    <w:rsid w:val="00224853"/>
    <w:rsid w:val="00226784"/>
    <w:rsid w:val="00226922"/>
    <w:rsid w:val="0022782C"/>
    <w:rsid w:val="00227BB7"/>
    <w:rsid w:val="00230EBF"/>
    <w:rsid w:val="0023153F"/>
    <w:rsid w:val="002325A1"/>
    <w:rsid w:val="00232B2B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6F24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40AF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3DFE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339F"/>
    <w:rsid w:val="003C6305"/>
    <w:rsid w:val="003C6E61"/>
    <w:rsid w:val="003D039F"/>
    <w:rsid w:val="003D2F5C"/>
    <w:rsid w:val="003D6034"/>
    <w:rsid w:val="003D6EDE"/>
    <w:rsid w:val="003D7D3C"/>
    <w:rsid w:val="003E1A36"/>
    <w:rsid w:val="003E3664"/>
    <w:rsid w:val="003E377B"/>
    <w:rsid w:val="003E3B4C"/>
    <w:rsid w:val="003E4D66"/>
    <w:rsid w:val="003E6786"/>
    <w:rsid w:val="003E7C2F"/>
    <w:rsid w:val="003F18A3"/>
    <w:rsid w:val="003F276A"/>
    <w:rsid w:val="003F2ED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67DE4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3E6E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7AF"/>
    <w:rsid w:val="00574B50"/>
    <w:rsid w:val="00574DEF"/>
    <w:rsid w:val="00574FD4"/>
    <w:rsid w:val="00576718"/>
    <w:rsid w:val="0057746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1251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478A"/>
    <w:rsid w:val="006372D5"/>
    <w:rsid w:val="0063785B"/>
    <w:rsid w:val="006413D2"/>
    <w:rsid w:val="00641F98"/>
    <w:rsid w:val="00642134"/>
    <w:rsid w:val="006425C9"/>
    <w:rsid w:val="006430A3"/>
    <w:rsid w:val="0064380A"/>
    <w:rsid w:val="0064406D"/>
    <w:rsid w:val="00650BD9"/>
    <w:rsid w:val="00650C87"/>
    <w:rsid w:val="0065216D"/>
    <w:rsid w:val="00653DFB"/>
    <w:rsid w:val="00655DC2"/>
    <w:rsid w:val="006564A8"/>
    <w:rsid w:val="006570A8"/>
    <w:rsid w:val="006625D0"/>
    <w:rsid w:val="006636B4"/>
    <w:rsid w:val="0066505A"/>
    <w:rsid w:val="00665C59"/>
    <w:rsid w:val="0066695D"/>
    <w:rsid w:val="0067197B"/>
    <w:rsid w:val="00672955"/>
    <w:rsid w:val="006730B8"/>
    <w:rsid w:val="00673C6D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573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2C6"/>
    <w:rsid w:val="007C4487"/>
    <w:rsid w:val="007C4BBE"/>
    <w:rsid w:val="007D17B6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804"/>
    <w:rsid w:val="00812464"/>
    <w:rsid w:val="00813071"/>
    <w:rsid w:val="00814A53"/>
    <w:rsid w:val="00814EF4"/>
    <w:rsid w:val="00815735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14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6F21"/>
    <w:rsid w:val="008D733C"/>
    <w:rsid w:val="008D7CB8"/>
    <w:rsid w:val="008E0214"/>
    <w:rsid w:val="008E25D3"/>
    <w:rsid w:val="008E2679"/>
    <w:rsid w:val="008E2C33"/>
    <w:rsid w:val="008E5238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6769"/>
    <w:rsid w:val="0093714A"/>
    <w:rsid w:val="009373BE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5F1D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A48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4BCD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6C6E"/>
    <w:rsid w:val="00A07031"/>
    <w:rsid w:val="00A073FE"/>
    <w:rsid w:val="00A10925"/>
    <w:rsid w:val="00A12415"/>
    <w:rsid w:val="00A1680E"/>
    <w:rsid w:val="00A21235"/>
    <w:rsid w:val="00A2135E"/>
    <w:rsid w:val="00A21F1B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15FD"/>
    <w:rsid w:val="00A7204C"/>
    <w:rsid w:val="00A72937"/>
    <w:rsid w:val="00A72B11"/>
    <w:rsid w:val="00A7323B"/>
    <w:rsid w:val="00A7671C"/>
    <w:rsid w:val="00A771E5"/>
    <w:rsid w:val="00A77C9E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792"/>
    <w:rsid w:val="00AA1275"/>
    <w:rsid w:val="00AA1E7E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0DCC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32B9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6F80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20AF"/>
    <w:rsid w:val="00BF2852"/>
    <w:rsid w:val="00BF3291"/>
    <w:rsid w:val="00BF393A"/>
    <w:rsid w:val="00BF4BD0"/>
    <w:rsid w:val="00BF4D32"/>
    <w:rsid w:val="00BF6823"/>
    <w:rsid w:val="00BF7A57"/>
    <w:rsid w:val="00C003F6"/>
    <w:rsid w:val="00C04D3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6B49"/>
    <w:rsid w:val="00C77979"/>
    <w:rsid w:val="00C779B9"/>
    <w:rsid w:val="00C80915"/>
    <w:rsid w:val="00C80EC4"/>
    <w:rsid w:val="00C817B2"/>
    <w:rsid w:val="00C82130"/>
    <w:rsid w:val="00C829FA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28C6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CF79F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5A1A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14C"/>
    <w:rsid w:val="00DB068E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325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0A7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02BB"/>
    <w:rsid w:val="00E47EE4"/>
    <w:rsid w:val="00E551E3"/>
    <w:rsid w:val="00E5680A"/>
    <w:rsid w:val="00E60037"/>
    <w:rsid w:val="00E60640"/>
    <w:rsid w:val="00E61424"/>
    <w:rsid w:val="00E62930"/>
    <w:rsid w:val="00E6465F"/>
    <w:rsid w:val="00E655E5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A27"/>
    <w:rsid w:val="00FC1851"/>
    <w:rsid w:val="00FC3D26"/>
    <w:rsid w:val="00FC3FAA"/>
    <w:rsid w:val="00FC5511"/>
    <w:rsid w:val="00FC7DC5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35166AB7-D35E-429D-9AC7-02850F58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564925-6A88-4E04-AA63-63A33D54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LTE_NR_MUSIM-Core</cp:lastModifiedBy>
  <cp:revision>6</cp:revision>
  <dcterms:created xsi:type="dcterms:W3CDTF">2022-02-14T08:30:00Z</dcterms:created>
  <dcterms:modified xsi:type="dcterms:W3CDTF">2022-03-03T04:54:00Z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1646282991</vt:lpwstr>
  </property>
</Properties>
</file>